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E4" w:rsidRPr="00F432E4" w:rsidRDefault="00F432E4" w:rsidP="00F432E4">
      <w:pPr>
        <w:pStyle w:val="1"/>
        <w:shd w:val="clear" w:color="auto" w:fill="auto"/>
        <w:spacing w:after="0" w:line="240" w:lineRule="auto"/>
        <w:ind w:left="23" w:right="28" w:hanging="23"/>
        <w:jc w:val="both"/>
        <w:rPr>
          <w:b/>
          <w:sz w:val="29"/>
          <w:szCs w:val="29"/>
        </w:rPr>
      </w:pPr>
      <w:r w:rsidRPr="00F432E4">
        <w:rPr>
          <w:b/>
          <w:sz w:val="29"/>
          <w:szCs w:val="29"/>
        </w:rPr>
        <w:t>НОВОКУЗНЕЦКАЯ ТРАНСПОРТНАЯ ПРОКУРАТУРА РАЗЪЯСНЯЕТ</w:t>
      </w:r>
    </w:p>
    <w:p w:rsidR="00F432E4" w:rsidRDefault="00F432E4" w:rsidP="0032566C">
      <w:pPr>
        <w:spacing w:after="0" w:line="240" w:lineRule="auto"/>
        <w:ind w:firstLine="709"/>
        <w:textAlignment w:val="baseline"/>
        <w:rPr>
          <w:rFonts w:eastAsia="Times New Roman"/>
          <w:b/>
          <w:lang w:eastAsia="ru-RU"/>
        </w:rPr>
      </w:pPr>
    </w:p>
    <w:p w:rsidR="00F432E4" w:rsidRDefault="00F432E4" w:rsidP="0032566C">
      <w:pPr>
        <w:spacing w:after="0" w:line="240" w:lineRule="auto"/>
        <w:ind w:firstLine="709"/>
        <w:textAlignment w:val="baseline"/>
        <w:rPr>
          <w:rFonts w:eastAsia="Times New Roman"/>
          <w:b/>
          <w:lang w:eastAsia="ru-RU"/>
        </w:rPr>
      </w:pPr>
    </w:p>
    <w:p w:rsidR="0032566C" w:rsidRPr="0032566C" w:rsidRDefault="0032566C" w:rsidP="0032566C">
      <w:pPr>
        <w:spacing w:after="0" w:line="240" w:lineRule="auto"/>
        <w:ind w:firstLine="709"/>
        <w:textAlignment w:val="baseline"/>
        <w:rPr>
          <w:rFonts w:eastAsia="Times New Roman"/>
          <w:b/>
          <w:lang w:eastAsia="ru-RU"/>
        </w:rPr>
      </w:pPr>
      <w:r w:rsidRPr="0032566C">
        <w:rPr>
          <w:rFonts w:eastAsia="Times New Roman"/>
          <w:b/>
          <w:lang w:eastAsia="ru-RU"/>
        </w:rPr>
        <w:t>С 20 марта 2020 г. и до 1 июля 2020 г. применяются Временные правила оформления листков нетрудоспособности, назначения и выплаты пособий по временной нетрудоспособности в период нахождения на карантине в связи с распространением новой коронавирусной инфекции (2019-nCoV)</w:t>
      </w:r>
    </w:p>
    <w:p w:rsidR="0032566C" w:rsidRPr="0032566C" w:rsidRDefault="0032566C" w:rsidP="0032566C">
      <w:pPr>
        <w:spacing w:after="0" w:line="240" w:lineRule="auto"/>
        <w:ind w:firstLine="709"/>
        <w:jc w:val="both"/>
        <w:textAlignment w:val="baseline"/>
        <w:rPr>
          <w:rFonts w:eastAsia="Times New Roman"/>
          <w:b/>
          <w:lang w:eastAsia="ru-RU"/>
        </w:rPr>
      </w:pPr>
    </w:p>
    <w:p w:rsidR="0032566C" w:rsidRDefault="0032566C" w:rsidP="0032566C">
      <w:pPr>
        <w:spacing w:after="0" w:line="240" w:lineRule="auto"/>
        <w:ind w:firstLine="709"/>
        <w:jc w:val="both"/>
        <w:textAlignment w:val="baseline"/>
        <w:rPr>
          <w:rFonts w:eastAsia="Times New Roman"/>
          <w:color w:val="333333"/>
          <w:lang w:eastAsia="ru-RU"/>
        </w:rPr>
      </w:pPr>
      <w:r w:rsidRPr="0032566C">
        <w:rPr>
          <w:rFonts w:eastAsia="Times New Roman"/>
          <w:color w:val="333333"/>
          <w:lang w:eastAsia="ru-RU"/>
        </w:rPr>
        <w:t>Временные правила распространяются на застрахованных лиц, прибывших в Российскую Федерацию с территории стран, где зарегистрированы случаи заболевания новой коронавирусной инфекцией (2019-nCoV), а также на проживающих совместно с ними застрахованных лиц.</w:t>
      </w:r>
    </w:p>
    <w:p w:rsidR="0032566C" w:rsidRDefault="0032566C" w:rsidP="0032566C">
      <w:pPr>
        <w:spacing w:after="0" w:line="240" w:lineRule="auto"/>
        <w:ind w:firstLine="709"/>
        <w:jc w:val="both"/>
        <w:textAlignment w:val="baseline"/>
        <w:rPr>
          <w:rFonts w:eastAsia="Times New Roman"/>
          <w:color w:val="333333"/>
          <w:lang w:eastAsia="ru-RU"/>
        </w:rPr>
      </w:pPr>
      <w:r w:rsidRPr="0032566C">
        <w:rPr>
          <w:rFonts w:eastAsia="Times New Roman"/>
          <w:color w:val="333333"/>
          <w:lang w:eastAsia="ru-RU"/>
        </w:rPr>
        <w:t>Назначение и выплата пособия по временной нетрудоспособности осуществляется на основании листка нетрудоспособности, сформированного и размещенного в информационной системе ФСС РФ,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уполномоченной органом исполнительной власти субъекта РФ в сфере здравоохранения.</w:t>
      </w:r>
    </w:p>
    <w:p w:rsidR="0032566C" w:rsidRDefault="0032566C" w:rsidP="0032566C">
      <w:pPr>
        <w:spacing w:after="0" w:line="240" w:lineRule="auto"/>
        <w:ind w:firstLine="709"/>
        <w:jc w:val="both"/>
        <w:textAlignment w:val="baseline"/>
        <w:rPr>
          <w:rFonts w:eastAsia="Times New Roman"/>
          <w:color w:val="333333"/>
          <w:lang w:eastAsia="ru-RU"/>
        </w:rPr>
      </w:pPr>
      <w:r w:rsidRPr="0032566C">
        <w:rPr>
          <w:rFonts w:eastAsia="Times New Roman"/>
          <w:color w:val="333333"/>
          <w:lang w:eastAsia="ru-RU"/>
        </w:rPr>
        <w:t>Установлен, в числе прочего, порядок заполнения и направления заявления о выдаче электронного листка нетрудоспособности, перечень документов и сведений, прикладываемых к заявлению, порядок действий ФСС РФ, уполномоченной медицинской организации, страхователя после их получения.</w:t>
      </w:r>
    </w:p>
    <w:p w:rsidR="0032566C" w:rsidRDefault="0032566C" w:rsidP="0032566C">
      <w:pPr>
        <w:spacing w:after="0" w:line="240" w:lineRule="auto"/>
        <w:ind w:firstLine="709"/>
        <w:jc w:val="both"/>
        <w:textAlignment w:val="baseline"/>
        <w:rPr>
          <w:rFonts w:eastAsia="Times New Roman"/>
          <w:color w:val="333333"/>
          <w:lang w:eastAsia="ru-RU"/>
        </w:rPr>
      </w:pPr>
      <w:r w:rsidRPr="0032566C">
        <w:rPr>
          <w:rFonts w:eastAsia="Times New Roman"/>
          <w:color w:val="333333"/>
          <w:lang w:eastAsia="ru-RU"/>
        </w:rPr>
        <w:t>Настоящее Постановление вступило в силу с 20 марта 2020 г. и действует до 1 июля 2020 года.</w:t>
      </w:r>
    </w:p>
    <w:p w:rsidR="0032566C" w:rsidRDefault="0032566C" w:rsidP="0032566C">
      <w:pPr>
        <w:spacing w:after="0" w:line="240" w:lineRule="auto"/>
        <w:ind w:firstLine="709"/>
        <w:jc w:val="both"/>
        <w:textAlignment w:val="baseline"/>
        <w:rPr>
          <w:rFonts w:eastAsia="Times New Roman"/>
          <w:color w:val="333333"/>
          <w:lang w:eastAsia="ru-RU"/>
        </w:rPr>
      </w:pPr>
      <w:r w:rsidRPr="0032566C">
        <w:rPr>
          <w:rFonts w:eastAsia="Times New Roman"/>
          <w:color w:val="333333"/>
          <w:lang w:eastAsia="ru-RU"/>
        </w:rPr>
        <w:t>Постановление Правительства РФ от 18.03.2020 N 294</w:t>
      </w:r>
      <w:r>
        <w:rPr>
          <w:rFonts w:eastAsia="Times New Roman"/>
          <w:color w:val="333333"/>
          <w:lang w:eastAsia="ru-RU"/>
        </w:rPr>
        <w:t xml:space="preserve"> </w:t>
      </w:r>
      <w:r w:rsidRPr="0032566C">
        <w:rPr>
          <w:rFonts w:eastAsia="Times New Roman"/>
          <w:color w:val="333333"/>
          <w:lang w:eastAsia="ru-RU"/>
        </w:rPr>
        <w:t>"Об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r>
        <w:rPr>
          <w:rFonts w:eastAsia="Times New Roman"/>
          <w:color w:val="333333"/>
          <w:lang w:eastAsia="ru-RU"/>
        </w:rPr>
        <w:t>.</w:t>
      </w:r>
    </w:p>
    <w:p w:rsidR="0032566C" w:rsidRDefault="0032566C" w:rsidP="0032566C">
      <w:pPr>
        <w:spacing w:after="0" w:line="240" w:lineRule="auto"/>
        <w:ind w:firstLine="709"/>
        <w:jc w:val="both"/>
        <w:textAlignment w:val="baseline"/>
        <w:rPr>
          <w:rFonts w:eastAsia="Times New Roman"/>
          <w:color w:val="333333"/>
          <w:lang w:eastAsia="ru-RU"/>
        </w:rPr>
      </w:pPr>
    </w:p>
    <w:p w:rsidR="00F432E4" w:rsidRDefault="00F432E4" w:rsidP="0032566C">
      <w:pPr>
        <w:spacing w:after="0" w:line="240" w:lineRule="auto"/>
        <w:ind w:firstLine="709"/>
        <w:jc w:val="both"/>
        <w:textAlignment w:val="baseline"/>
        <w:rPr>
          <w:rFonts w:eastAsia="Times New Roman"/>
          <w:color w:val="333333"/>
          <w:lang w:eastAsia="ru-RU"/>
        </w:rPr>
      </w:pPr>
    </w:p>
    <w:p w:rsidR="0032566C" w:rsidRPr="0032566C" w:rsidRDefault="0032566C" w:rsidP="0032566C">
      <w:pPr>
        <w:spacing w:after="0" w:line="240" w:lineRule="auto"/>
        <w:ind w:firstLine="709"/>
        <w:jc w:val="both"/>
        <w:textAlignment w:val="baseline"/>
        <w:rPr>
          <w:rFonts w:eastAsia="Times New Roman"/>
          <w:b/>
          <w:color w:val="333333"/>
          <w:lang w:eastAsia="ru-RU"/>
        </w:rPr>
      </w:pPr>
      <w:r w:rsidRPr="0032566C">
        <w:rPr>
          <w:rFonts w:eastAsia="Times New Roman"/>
          <w:b/>
          <w:color w:val="333333"/>
          <w:lang w:eastAsia="ru-RU"/>
        </w:rPr>
        <w:t>Установлены особенности использования воздушного пространства для полетов малых беспилотных воздушных судов</w:t>
      </w:r>
    </w:p>
    <w:p w:rsidR="0032566C" w:rsidRDefault="0032566C" w:rsidP="0032566C">
      <w:pPr>
        <w:spacing w:after="0" w:line="240" w:lineRule="auto"/>
        <w:ind w:firstLine="709"/>
        <w:jc w:val="both"/>
        <w:textAlignment w:val="baseline"/>
        <w:rPr>
          <w:rFonts w:eastAsia="Times New Roman"/>
          <w:color w:val="333333"/>
          <w:lang w:eastAsia="ru-RU"/>
        </w:rPr>
      </w:pPr>
    </w:p>
    <w:p w:rsidR="0032566C" w:rsidRPr="0032566C" w:rsidRDefault="0032566C" w:rsidP="0032566C">
      <w:pPr>
        <w:spacing w:after="0" w:line="240" w:lineRule="auto"/>
        <w:ind w:firstLine="709"/>
        <w:jc w:val="both"/>
        <w:textAlignment w:val="baseline"/>
        <w:rPr>
          <w:rFonts w:eastAsia="Times New Roman"/>
          <w:color w:val="333333"/>
          <w:lang w:eastAsia="ru-RU"/>
        </w:rPr>
      </w:pPr>
      <w:r w:rsidRPr="0032566C">
        <w:rPr>
          <w:rFonts w:eastAsia="Times New Roman"/>
          <w:color w:val="333333"/>
          <w:lang w:eastAsia="ru-RU"/>
        </w:rPr>
        <w:t>Утверждение плана полета воздушного судна и получение разрешения на использование воздушного пространства не требуется при выполнении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rsidR="0032566C" w:rsidRPr="0032566C" w:rsidRDefault="0032566C" w:rsidP="0032566C">
      <w:pPr>
        <w:spacing w:after="0" w:line="240" w:lineRule="auto"/>
        <w:ind w:firstLine="709"/>
        <w:jc w:val="both"/>
        <w:textAlignment w:val="baseline"/>
        <w:rPr>
          <w:rFonts w:eastAsia="Times New Roman"/>
          <w:color w:val="333333"/>
          <w:lang w:eastAsia="ru-RU"/>
        </w:rPr>
      </w:pPr>
      <w:r>
        <w:rPr>
          <w:rFonts w:eastAsia="Times New Roman"/>
          <w:color w:val="333333"/>
          <w:lang w:eastAsia="ru-RU"/>
        </w:rPr>
        <w:t xml:space="preserve">- </w:t>
      </w:r>
      <w:r w:rsidRPr="0032566C">
        <w:rPr>
          <w:rFonts w:eastAsia="Times New Roman"/>
          <w:color w:val="333333"/>
          <w:lang w:eastAsia="ru-RU"/>
        </w:rPr>
        <w:t>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от 27.05.1996 N 57-ФЗ "О государственной охране";</w:t>
      </w:r>
    </w:p>
    <w:p w:rsidR="0032566C" w:rsidRPr="0032566C" w:rsidRDefault="0032566C" w:rsidP="0032566C">
      <w:pPr>
        <w:spacing w:after="0" w:line="240" w:lineRule="auto"/>
        <w:ind w:firstLine="709"/>
        <w:jc w:val="both"/>
        <w:textAlignment w:val="baseline"/>
        <w:rPr>
          <w:rFonts w:eastAsia="Times New Roman"/>
          <w:color w:val="333333"/>
          <w:lang w:eastAsia="ru-RU"/>
        </w:rPr>
      </w:pPr>
      <w:r>
        <w:rPr>
          <w:rFonts w:eastAsia="Times New Roman"/>
          <w:color w:val="333333"/>
          <w:lang w:eastAsia="ru-RU"/>
        </w:rPr>
        <w:lastRenderedPageBreak/>
        <w:t xml:space="preserve">- </w:t>
      </w:r>
      <w:r w:rsidRPr="0032566C">
        <w:rPr>
          <w:rFonts w:eastAsia="Times New Roman"/>
          <w:color w:val="333333"/>
          <w:lang w:eastAsia="ru-RU"/>
        </w:rPr>
        <w:t>на удалении не менее 5 км от контрольных точек неконтролируемых аэродромов и посадочных площадок.</w:t>
      </w:r>
    </w:p>
    <w:p w:rsidR="0032566C" w:rsidRDefault="0032566C" w:rsidP="0032566C">
      <w:pPr>
        <w:spacing w:after="0" w:line="240" w:lineRule="auto"/>
        <w:ind w:firstLine="709"/>
        <w:jc w:val="both"/>
        <w:textAlignment w:val="baseline"/>
        <w:rPr>
          <w:rFonts w:eastAsia="Times New Roman"/>
          <w:color w:val="333333"/>
          <w:lang w:eastAsia="ru-RU"/>
        </w:rPr>
      </w:pPr>
      <w:r w:rsidRPr="0032566C">
        <w:rPr>
          <w:rFonts w:eastAsia="Times New Roman"/>
          <w:color w:val="333333"/>
          <w:lang w:eastAsia="ru-RU"/>
        </w:rPr>
        <w:t>Постановление Правительства РФ от 03.02.2020 N 74</w:t>
      </w:r>
      <w:r>
        <w:rPr>
          <w:rFonts w:eastAsia="Times New Roman"/>
          <w:color w:val="333333"/>
          <w:lang w:eastAsia="ru-RU"/>
        </w:rPr>
        <w:t xml:space="preserve"> </w:t>
      </w:r>
      <w:r w:rsidRPr="0032566C">
        <w:rPr>
          <w:rFonts w:eastAsia="Times New Roman"/>
          <w:color w:val="333333"/>
          <w:lang w:eastAsia="ru-RU"/>
        </w:rPr>
        <w:t>"О внесении изменений в Федеральные правила использования воздушного пространства Российской Федерации"</w:t>
      </w:r>
    </w:p>
    <w:p w:rsidR="00B820FB" w:rsidRDefault="00B820FB" w:rsidP="0032566C">
      <w:pPr>
        <w:spacing w:after="0" w:line="240" w:lineRule="auto"/>
        <w:ind w:firstLine="709"/>
        <w:jc w:val="both"/>
        <w:textAlignment w:val="baseline"/>
        <w:rPr>
          <w:rFonts w:eastAsia="Times New Roman"/>
          <w:color w:val="333333"/>
          <w:lang w:eastAsia="ru-RU"/>
        </w:rPr>
      </w:pPr>
    </w:p>
    <w:p w:rsidR="00DB4917" w:rsidRDefault="00DB4917" w:rsidP="0032566C">
      <w:pPr>
        <w:spacing w:after="0" w:line="240" w:lineRule="auto"/>
        <w:ind w:firstLine="709"/>
        <w:jc w:val="both"/>
        <w:textAlignment w:val="baseline"/>
        <w:rPr>
          <w:rFonts w:eastAsia="Times New Roman"/>
          <w:color w:val="333333"/>
          <w:lang w:eastAsia="ru-RU"/>
        </w:rPr>
      </w:pPr>
    </w:p>
    <w:p w:rsidR="00B820FB" w:rsidRPr="00B820FB" w:rsidRDefault="00B820FB" w:rsidP="00B820FB">
      <w:pPr>
        <w:spacing w:after="0" w:line="240" w:lineRule="auto"/>
        <w:ind w:firstLine="709"/>
        <w:jc w:val="both"/>
        <w:textAlignment w:val="baseline"/>
        <w:rPr>
          <w:rFonts w:eastAsia="Times New Roman"/>
          <w:b/>
          <w:color w:val="333333"/>
          <w:lang w:eastAsia="ru-RU"/>
        </w:rPr>
      </w:pPr>
      <w:r w:rsidRPr="00B820FB">
        <w:rPr>
          <w:rFonts w:eastAsia="Times New Roman"/>
          <w:b/>
          <w:color w:val="333333"/>
          <w:lang w:eastAsia="ru-RU"/>
        </w:rPr>
        <w:t>Установленные в период СССР гарантии женщинам, работающим в сельской местности, закреплены в Трудовом кодексе РФ</w:t>
      </w:r>
    </w:p>
    <w:p w:rsidR="00B820FB" w:rsidRPr="00B820FB" w:rsidRDefault="00B820FB" w:rsidP="00B820FB">
      <w:pPr>
        <w:spacing w:after="0" w:line="240" w:lineRule="auto"/>
        <w:ind w:firstLine="709"/>
        <w:jc w:val="both"/>
        <w:textAlignment w:val="baseline"/>
        <w:rPr>
          <w:rFonts w:eastAsia="Times New Roman"/>
          <w:color w:val="333333"/>
          <w:lang w:eastAsia="ru-RU"/>
        </w:rPr>
      </w:pP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Постановлением Верховного Совета РСФСР от 1 ноября 1990 года N 298/3-1 "О неотложных мерах по улучшению положения женщин, семьи, охраны материнства и детства на селе" (документ применяется в части, не противоречащей ТК РФ) женщинам, работающим в сельской местности, был установлен ряд дополнительных гарантий в сфере трудовых отношений.</w:t>
      </w: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Настоящим Федеральным законом указанные гарантии закрепляются в новой статье Трудового кодекса РФ 263.1 и включают в себя, помимо одного дополнительного выходного дня в месяц без сохранения заработной платы, предусмотренного ранее частью второй (настоящим Законом признаваемой утратившей силу) статьи 262 ТК РФ, также:</w:t>
      </w:r>
    </w:p>
    <w:p w:rsidR="00B820FB" w:rsidRPr="00B820FB" w:rsidRDefault="00B820FB" w:rsidP="00B820FB">
      <w:pPr>
        <w:spacing w:after="0" w:line="240" w:lineRule="auto"/>
        <w:ind w:firstLine="709"/>
        <w:jc w:val="both"/>
        <w:textAlignment w:val="baseline"/>
        <w:rPr>
          <w:rFonts w:eastAsia="Times New Roman"/>
          <w:color w:val="333333"/>
          <w:lang w:eastAsia="ru-RU"/>
        </w:rPr>
      </w:pPr>
      <w:r>
        <w:rPr>
          <w:rFonts w:eastAsia="Times New Roman"/>
          <w:color w:val="333333"/>
          <w:lang w:eastAsia="ru-RU"/>
        </w:rPr>
        <w:t xml:space="preserve">- </w:t>
      </w:r>
      <w:r w:rsidRPr="00B820FB">
        <w:rPr>
          <w:rFonts w:eastAsia="Times New Roman"/>
          <w:color w:val="333333"/>
          <w:lang w:eastAsia="ru-RU"/>
        </w:rPr>
        <w:t>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РФ. При этом заработная плата выплачивается в том же размере, что и при полной рабочей неделе;</w:t>
      </w:r>
    </w:p>
    <w:p w:rsidR="00B820FB" w:rsidRPr="00B820FB" w:rsidRDefault="00B820FB" w:rsidP="00B820FB">
      <w:pPr>
        <w:spacing w:after="0" w:line="240" w:lineRule="auto"/>
        <w:ind w:firstLine="709"/>
        <w:jc w:val="both"/>
        <w:textAlignment w:val="baseline"/>
        <w:rPr>
          <w:rFonts w:eastAsia="Times New Roman"/>
          <w:color w:val="333333"/>
          <w:lang w:eastAsia="ru-RU"/>
        </w:rPr>
      </w:pPr>
      <w:r>
        <w:rPr>
          <w:rFonts w:eastAsia="Times New Roman"/>
          <w:color w:val="333333"/>
          <w:lang w:eastAsia="ru-RU"/>
        </w:rPr>
        <w:t xml:space="preserve">- </w:t>
      </w:r>
      <w:r w:rsidRPr="00B820FB">
        <w:rPr>
          <w:rFonts w:eastAsia="Times New Roman"/>
          <w:color w:val="333333"/>
          <w:lang w:eastAsia="ru-RU"/>
        </w:rPr>
        <w:t>оплату труда в повышенном размере на работах, где по условиям труда рабочий день разделен на части. Предусматривается, что установленный в этом случае размер повышения оплаты труда не может быть снижен по сравнению с размером повышения оплаты труда, установленным на день вступления в силу настоящего Федерального закона.</w:t>
      </w:r>
    </w:p>
    <w:p w:rsidR="00B820FB" w:rsidRPr="00B820FB" w:rsidRDefault="00B820FB" w:rsidP="00B820FB">
      <w:pPr>
        <w:spacing w:after="0" w:line="240" w:lineRule="auto"/>
        <w:ind w:firstLine="709"/>
        <w:jc w:val="both"/>
        <w:textAlignment w:val="baseline"/>
        <w:rPr>
          <w:rFonts w:eastAsia="Times New Roman"/>
          <w:color w:val="333333"/>
          <w:lang w:eastAsia="ru-RU"/>
        </w:rPr>
      </w:pPr>
    </w:p>
    <w:p w:rsid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Федеральный закон от 12.11.2019 N 372-ФЗ</w:t>
      </w:r>
      <w:r>
        <w:rPr>
          <w:rFonts w:eastAsia="Times New Roman"/>
          <w:color w:val="333333"/>
          <w:lang w:eastAsia="ru-RU"/>
        </w:rPr>
        <w:t xml:space="preserve"> </w:t>
      </w:r>
      <w:r w:rsidRPr="00B820FB">
        <w:rPr>
          <w:rFonts w:eastAsia="Times New Roman"/>
          <w:color w:val="333333"/>
          <w:lang w:eastAsia="ru-RU"/>
        </w:rPr>
        <w:t>"О внесении изменений в Трудовой кодекс Российской Федерации в части установления гарантий женщинам, работающим в сельской местности"</w:t>
      </w:r>
      <w:r>
        <w:rPr>
          <w:rFonts w:eastAsia="Times New Roman"/>
          <w:color w:val="333333"/>
          <w:lang w:eastAsia="ru-RU"/>
        </w:rPr>
        <w:t>.</w:t>
      </w:r>
    </w:p>
    <w:p w:rsidR="00B820FB" w:rsidRDefault="00B820FB" w:rsidP="00B820FB">
      <w:pPr>
        <w:spacing w:after="0" w:line="240" w:lineRule="auto"/>
        <w:ind w:firstLine="709"/>
        <w:jc w:val="both"/>
        <w:textAlignment w:val="baseline"/>
        <w:rPr>
          <w:rFonts w:eastAsia="Times New Roman"/>
          <w:color w:val="333333"/>
          <w:lang w:eastAsia="ru-RU"/>
        </w:rPr>
      </w:pPr>
    </w:p>
    <w:p w:rsidR="00B820FB" w:rsidRDefault="00B820FB" w:rsidP="00B820FB">
      <w:pPr>
        <w:spacing w:after="0" w:line="240" w:lineRule="auto"/>
        <w:ind w:firstLine="709"/>
        <w:jc w:val="both"/>
        <w:textAlignment w:val="baseline"/>
        <w:rPr>
          <w:rFonts w:eastAsia="Times New Roman"/>
          <w:color w:val="333333"/>
          <w:lang w:eastAsia="ru-RU"/>
        </w:rPr>
      </w:pPr>
    </w:p>
    <w:p w:rsidR="00B820FB" w:rsidRPr="00B820FB" w:rsidRDefault="00B820FB" w:rsidP="00B820FB">
      <w:pPr>
        <w:spacing w:after="0" w:line="240" w:lineRule="auto"/>
        <w:ind w:firstLine="709"/>
        <w:jc w:val="both"/>
        <w:textAlignment w:val="baseline"/>
        <w:rPr>
          <w:rFonts w:eastAsia="Times New Roman"/>
          <w:b/>
          <w:color w:val="333333"/>
          <w:lang w:eastAsia="ru-RU"/>
        </w:rPr>
      </w:pPr>
      <w:r w:rsidRPr="00B820FB">
        <w:rPr>
          <w:rFonts w:eastAsia="Times New Roman"/>
          <w:b/>
          <w:color w:val="333333"/>
          <w:lang w:eastAsia="ru-RU"/>
        </w:rPr>
        <w:t>Установлен порядок проведения процедуры судебного примирения</w:t>
      </w:r>
    </w:p>
    <w:p w:rsidR="00DB4917" w:rsidRDefault="00DB4917" w:rsidP="00B820FB">
      <w:pPr>
        <w:spacing w:after="0" w:line="240" w:lineRule="auto"/>
        <w:ind w:firstLine="709"/>
        <w:jc w:val="both"/>
        <w:textAlignment w:val="baseline"/>
        <w:rPr>
          <w:rFonts w:eastAsia="Times New Roman"/>
          <w:color w:val="333333"/>
          <w:lang w:eastAsia="ru-RU"/>
        </w:rPr>
      </w:pP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Судебное примирение проводится в целях достижения сторонами взаимоприемлемого результата и урегулирования конфликта с учетом интересов сторон.</w:t>
      </w: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Задачами судебного примирения являются соотнесение и сближение позиций сторон по делу, выявление дополнительных возможностей для урегулирования спора с учетом интересов сторон, оказания им содействия в достижении результата примирения.</w:t>
      </w: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lastRenderedPageBreak/>
        <w:t>Судебное примирение может проводиться на любой стадии судебного процесса и при исполнении судебного акта, если иное не предусмотрено положениями ГПК РФ, АПК РФ, КАС РФ и иных федеральных законов.</w:t>
      </w: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Судебное примирение сторонами не оплачивается.</w:t>
      </w: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Порядок судебного примирения определяется сторонами по согласованию с судебным примирителем с учетом положений процессуального законодательства и утвержденного Регламента.</w:t>
      </w: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Определены, в частности, принципы судебного примирения, порядок и срок его проведения, права и обязанности сторон и судебного примирителя и прочее.</w:t>
      </w:r>
    </w:p>
    <w:p w:rsidR="00B820FB" w:rsidRPr="00B820FB" w:rsidRDefault="00B820FB" w:rsidP="00B820FB">
      <w:pPr>
        <w:spacing w:after="0" w:line="240" w:lineRule="auto"/>
        <w:ind w:firstLine="709"/>
        <w:jc w:val="both"/>
        <w:textAlignment w:val="baseline"/>
        <w:rPr>
          <w:rFonts w:eastAsia="Times New Roman"/>
          <w:color w:val="333333"/>
          <w:lang w:eastAsia="ru-RU"/>
        </w:rPr>
      </w:pPr>
    </w:p>
    <w:p w:rsid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Постановление Пленума Верховного Суда РФ от 31.10.2019 N 41</w:t>
      </w:r>
      <w:r>
        <w:rPr>
          <w:rFonts w:eastAsia="Times New Roman"/>
          <w:color w:val="333333"/>
          <w:lang w:eastAsia="ru-RU"/>
        </w:rPr>
        <w:t xml:space="preserve"> </w:t>
      </w:r>
      <w:r w:rsidRPr="00B820FB">
        <w:rPr>
          <w:rFonts w:eastAsia="Times New Roman"/>
          <w:color w:val="333333"/>
          <w:lang w:eastAsia="ru-RU"/>
        </w:rPr>
        <w:t>"Об утверждении Регламента проведения судебного примирения"</w:t>
      </w:r>
      <w:r>
        <w:rPr>
          <w:rFonts w:eastAsia="Times New Roman"/>
          <w:color w:val="333333"/>
          <w:lang w:eastAsia="ru-RU"/>
        </w:rPr>
        <w:t>.</w:t>
      </w:r>
    </w:p>
    <w:p w:rsidR="00B820FB" w:rsidRDefault="00B820FB" w:rsidP="00B820FB">
      <w:pPr>
        <w:spacing w:after="0" w:line="240" w:lineRule="auto"/>
        <w:ind w:firstLine="709"/>
        <w:jc w:val="both"/>
        <w:textAlignment w:val="baseline"/>
        <w:rPr>
          <w:rFonts w:eastAsia="Times New Roman"/>
          <w:color w:val="333333"/>
          <w:lang w:eastAsia="ru-RU"/>
        </w:rPr>
      </w:pPr>
    </w:p>
    <w:p w:rsidR="00B820FB" w:rsidRDefault="00B820FB" w:rsidP="00B820FB">
      <w:pPr>
        <w:spacing w:after="0" w:line="240" w:lineRule="auto"/>
        <w:ind w:firstLine="709"/>
        <w:jc w:val="both"/>
        <w:textAlignment w:val="baseline"/>
        <w:rPr>
          <w:rFonts w:eastAsia="Times New Roman"/>
          <w:color w:val="333333"/>
          <w:lang w:eastAsia="ru-RU"/>
        </w:rPr>
      </w:pPr>
    </w:p>
    <w:p w:rsidR="00B820FB" w:rsidRPr="00B820FB" w:rsidRDefault="00B820FB" w:rsidP="00B820FB">
      <w:pPr>
        <w:spacing w:after="0" w:line="240" w:lineRule="auto"/>
        <w:ind w:firstLine="709"/>
        <w:jc w:val="both"/>
        <w:textAlignment w:val="baseline"/>
        <w:rPr>
          <w:rFonts w:eastAsia="Times New Roman"/>
          <w:b/>
          <w:color w:val="333333"/>
          <w:lang w:eastAsia="ru-RU"/>
        </w:rPr>
      </w:pPr>
      <w:r w:rsidRPr="00B820FB">
        <w:rPr>
          <w:rFonts w:eastAsia="Times New Roman"/>
          <w:b/>
          <w:color w:val="333333"/>
          <w:lang w:eastAsia="ru-RU"/>
        </w:rPr>
        <w:t>Раскрыто понятие термина "специальные технические средства, предназначенные для негласного получения информации"</w:t>
      </w:r>
    </w:p>
    <w:p w:rsidR="00B820FB" w:rsidRDefault="00B820FB" w:rsidP="00B820FB">
      <w:pPr>
        <w:spacing w:after="0" w:line="240" w:lineRule="auto"/>
        <w:ind w:firstLine="709"/>
        <w:jc w:val="both"/>
        <w:textAlignment w:val="baseline"/>
        <w:rPr>
          <w:rFonts w:eastAsia="Times New Roman"/>
          <w:color w:val="333333"/>
          <w:lang w:eastAsia="ru-RU"/>
        </w:rPr>
      </w:pP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Статья 138.1 УК РФ "Незаконный оборот специальных технических средств, предназначенных для негласного получения информации" дополнена примечанием, которым определено, что под специальными техническими средствами, предназначенными для негласного получения информации,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B820FB" w:rsidRP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Предусматривается, что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B820FB" w:rsidRPr="00B820FB" w:rsidRDefault="00B820FB" w:rsidP="00B820FB">
      <w:pPr>
        <w:spacing w:after="0" w:line="240" w:lineRule="auto"/>
        <w:ind w:firstLine="709"/>
        <w:jc w:val="both"/>
        <w:textAlignment w:val="baseline"/>
        <w:rPr>
          <w:rFonts w:eastAsia="Times New Roman"/>
          <w:color w:val="333333"/>
          <w:lang w:eastAsia="ru-RU"/>
        </w:rPr>
      </w:pPr>
    </w:p>
    <w:p w:rsidR="00B820FB" w:rsidRDefault="00B820FB" w:rsidP="00B820FB">
      <w:pPr>
        <w:spacing w:after="0" w:line="240" w:lineRule="auto"/>
        <w:ind w:firstLine="709"/>
        <w:jc w:val="both"/>
        <w:textAlignment w:val="baseline"/>
        <w:rPr>
          <w:rFonts w:eastAsia="Times New Roman"/>
          <w:color w:val="333333"/>
          <w:lang w:eastAsia="ru-RU"/>
        </w:rPr>
      </w:pPr>
      <w:r w:rsidRPr="00B820FB">
        <w:rPr>
          <w:rFonts w:eastAsia="Times New Roman"/>
          <w:color w:val="333333"/>
          <w:lang w:eastAsia="ru-RU"/>
        </w:rPr>
        <w:t>Федеральный закон от 02.08.2019 N 308-ФЗ</w:t>
      </w:r>
      <w:r>
        <w:rPr>
          <w:rFonts w:eastAsia="Times New Roman"/>
          <w:color w:val="333333"/>
          <w:lang w:eastAsia="ru-RU"/>
        </w:rPr>
        <w:t xml:space="preserve"> </w:t>
      </w:r>
      <w:r w:rsidRPr="00B820FB">
        <w:rPr>
          <w:rFonts w:eastAsia="Times New Roman"/>
          <w:color w:val="333333"/>
          <w:lang w:eastAsia="ru-RU"/>
        </w:rPr>
        <w:t>"О внесении изменения в статью 138.1 Уголовного кодекса Российской Федерации"</w:t>
      </w:r>
    </w:p>
    <w:sectPr w:rsidR="00B820FB" w:rsidSect="00B80A90">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AC" w:rsidRDefault="000456AC" w:rsidP="00B820FB">
      <w:pPr>
        <w:spacing w:after="0" w:line="240" w:lineRule="auto"/>
      </w:pPr>
      <w:r>
        <w:separator/>
      </w:r>
    </w:p>
  </w:endnote>
  <w:endnote w:type="continuationSeparator" w:id="0">
    <w:p w:rsidR="000456AC" w:rsidRDefault="000456AC" w:rsidP="00B82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AC" w:rsidRDefault="000456AC" w:rsidP="00B820FB">
      <w:pPr>
        <w:spacing w:after="0" w:line="240" w:lineRule="auto"/>
      </w:pPr>
      <w:r>
        <w:separator/>
      </w:r>
    </w:p>
  </w:footnote>
  <w:footnote w:type="continuationSeparator" w:id="0">
    <w:p w:rsidR="000456AC" w:rsidRDefault="000456AC" w:rsidP="00B82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620829"/>
      <w:docPartObj>
        <w:docPartGallery w:val="Page Numbers (Top of Page)"/>
        <w:docPartUnique/>
      </w:docPartObj>
    </w:sdtPr>
    <w:sdtContent>
      <w:p w:rsidR="00B820FB" w:rsidRDefault="00B820FB">
        <w:pPr>
          <w:pStyle w:val="a4"/>
          <w:jc w:val="center"/>
        </w:pPr>
        <w:fldSimple w:instr=" PAGE   \* MERGEFORMAT ">
          <w:r w:rsidR="00F432E4">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566C"/>
    <w:rsid w:val="00003B75"/>
    <w:rsid w:val="0000694B"/>
    <w:rsid w:val="00007FE0"/>
    <w:rsid w:val="00010BAA"/>
    <w:rsid w:val="000456AC"/>
    <w:rsid w:val="00096D2C"/>
    <w:rsid w:val="00241F1E"/>
    <w:rsid w:val="0025589B"/>
    <w:rsid w:val="002F060A"/>
    <w:rsid w:val="0032566C"/>
    <w:rsid w:val="00326A16"/>
    <w:rsid w:val="00380788"/>
    <w:rsid w:val="003930F4"/>
    <w:rsid w:val="003F3E48"/>
    <w:rsid w:val="0041454A"/>
    <w:rsid w:val="00435E6B"/>
    <w:rsid w:val="004568A7"/>
    <w:rsid w:val="005110C6"/>
    <w:rsid w:val="0052337C"/>
    <w:rsid w:val="0053262D"/>
    <w:rsid w:val="005D5B86"/>
    <w:rsid w:val="00653B36"/>
    <w:rsid w:val="00676883"/>
    <w:rsid w:val="006B5CFF"/>
    <w:rsid w:val="00727103"/>
    <w:rsid w:val="00767D28"/>
    <w:rsid w:val="007A6F29"/>
    <w:rsid w:val="008078A5"/>
    <w:rsid w:val="00860DF3"/>
    <w:rsid w:val="00882BF3"/>
    <w:rsid w:val="008A024B"/>
    <w:rsid w:val="008A07F4"/>
    <w:rsid w:val="008E3F35"/>
    <w:rsid w:val="00934703"/>
    <w:rsid w:val="009608C1"/>
    <w:rsid w:val="00977FB4"/>
    <w:rsid w:val="00A620DA"/>
    <w:rsid w:val="00A83D42"/>
    <w:rsid w:val="00AC76DB"/>
    <w:rsid w:val="00B22A00"/>
    <w:rsid w:val="00B257BA"/>
    <w:rsid w:val="00B80A90"/>
    <w:rsid w:val="00B820FB"/>
    <w:rsid w:val="00BA5F91"/>
    <w:rsid w:val="00BC30B1"/>
    <w:rsid w:val="00C9253D"/>
    <w:rsid w:val="00D84916"/>
    <w:rsid w:val="00DB4917"/>
    <w:rsid w:val="00DD6A92"/>
    <w:rsid w:val="00E76430"/>
    <w:rsid w:val="00EC41CA"/>
    <w:rsid w:val="00F35695"/>
    <w:rsid w:val="00F432E4"/>
    <w:rsid w:val="00F65D66"/>
    <w:rsid w:val="00FD0D94"/>
    <w:rsid w:val="00FD186D"/>
    <w:rsid w:val="00FF1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est">
    <w:name w:val="qest"/>
    <w:basedOn w:val="a0"/>
    <w:rsid w:val="0032566C"/>
  </w:style>
  <w:style w:type="paragraph" w:styleId="a3">
    <w:name w:val="Normal (Web)"/>
    <w:basedOn w:val="a"/>
    <w:uiPriority w:val="99"/>
    <w:semiHidden/>
    <w:unhideWhenUsed/>
    <w:rsid w:val="0032566C"/>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B820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20FB"/>
  </w:style>
  <w:style w:type="paragraph" w:styleId="a6">
    <w:name w:val="footer"/>
    <w:basedOn w:val="a"/>
    <w:link w:val="a7"/>
    <w:uiPriority w:val="99"/>
    <w:semiHidden/>
    <w:unhideWhenUsed/>
    <w:rsid w:val="00B820F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820FB"/>
  </w:style>
  <w:style w:type="paragraph" w:styleId="a8">
    <w:name w:val="Balloon Text"/>
    <w:basedOn w:val="a"/>
    <w:link w:val="a9"/>
    <w:uiPriority w:val="99"/>
    <w:semiHidden/>
    <w:unhideWhenUsed/>
    <w:rsid w:val="00DB4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917"/>
    <w:rPr>
      <w:rFonts w:ascii="Tahoma" w:hAnsi="Tahoma" w:cs="Tahoma"/>
      <w:sz w:val="16"/>
      <w:szCs w:val="16"/>
    </w:rPr>
  </w:style>
  <w:style w:type="character" w:customStyle="1" w:styleId="aa">
    <w:name w:val="Основной текст_"/>
    <w:basedOn w:val="a0"/>
    <w:link w:val="1"/>
    <w:rsid w:val="00F432E4"/>
    <w:rPr>
      <w:rFonts w:eastAsia="Times New Roman"/>
      <w:sz w:val="26"/>
      <w:szCs w:val="26"/>
      <w:shd w:val="clear" w:color="auto" w:fill="FFFFFF"/>
    </w:rPr>
  </w:style>
  <w:style w:type="paragraph" w:customStyle="1" w:styleId="1">
    <w:name w:val="Основной текст1"/>
    <w:basedOn w:val="a"/>
    <w:link w:val="aa"/>
    <w:rsid w:val="00F432E4"/>
    <w:pPr>
      <w:widowControl w:val="0"/>
      <w:shd w:val="clear" w:color="auto" w:fill="FFFFFF"/>
      <w:spacing w:after="180" w:line="240" w:lineRule="exact"/>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75250660">
      <w:bodyDiv w:val="1"/>
      <w:marLeft w:val="0"/>
      <w:marRight w:val="0"/>
      <w:marTop w:val="0"/>
      <w:marBottom w:val="0"/>
      <w:divBdr>
        <w:top w:val="none" w:sz="0" w:space="0" w:color="auto"/>
        <w:left w:val="none" w:sz="0" w:space="0" w:color="auto"/>
        <w:bottom w:val="none" w:sz="0" w:space="0" w:color="auto"/>
        <w:right w:val="none" w:sz="0" w:space="0" w:color="auto"/>
      </w:divBdr>
      <w:divsChild>
        <w:div w:id="2103839695">
          <w:marLeft w:val="0"/>
          <w:marRight w:val="0"/>
          <w:marTop w:val="0"/>
          <w:marBottom w:val="0"/>
          <w:divBdr>
            <w:top w:val="single" w:sz="6" w:space="7" w:color="C7B06C"/>
            <w:left w:val="single" w:sz="6" w:space="11" w:color="C7B06C"/>
            <w:bottom w:val="single" w:sz="6" w:space="11" w:color="C7B06C"/>
            <w:right w:val="single" w:sz="6" w:space="11" w:color="C7B06C"/>
          </w:divBdr>
          <w:divsChild>
            <w:div w:id="1935047031">
              <w:marLeft w:val="0"/>
              <w:marRight w:val="0"/>
              <w:marTop w:val="288"/>
              <w:marBottom w:val="0"/>
              <w:divBdr>
                <w:top w:val="none" w:sz="0" w:space="0" w:color="auto"/>
                <w:left w:val="none" w:sz="0" w:space="0" w:color="auto"/>
                <w:bottom w:val="none" w:sz="0" w:space="0" w:color="auto"/>
                <w:right w:val="none" w:sz="0" w:space="0" w:color="auto"/>
              </w:divBdr>
            </w:div>
          </w:divsChild>
        </w:div>
        <w:div w:id="200629435">
          <w:marLeft w:val="0"/>
          <w:marRight w:val="0"/>
          <w:marTop w:val="0"/>
          <w:marBottom w:val="0"/>
          <w:divBdr>
            <w:top w:val="none" w:sz="0" w:space="0" w:color="auto"/>
            <w:left w:val="none" w:sz="0" w:space="0" w:color="auto"/>
            <w:bottom w:val="none" w:sz="0" w:space="0" w:color="auto"/>
            <w:right w:val="none" w:sz="0" w:space="0" w:color="auto"/>
          </w:divBdr>
        </w:div>
      </w:divsChild>
    </w:div>
    <w:div w:id="838350633">
      <w:bodyDiv w:val="1"/>
      <w:marLeft w:val="0"/>
      <w:marRight w:val="0"/>
      <w:marTop w:val="0"/>
      <w:marBottom w:val="0"/>
      <w:divBdr>
        <w:top w:val="none" w:sz="0" w:space="0" w:color="auto"/>
        <w:left w:val="none" w:sz="0" w:space="0" w:color="auto"/>
        <w:bottom w:val="none" w:sz="0" w:space="0" w:color="auto"/>
        <w:right w:val="none" w:sz="0" w:space="0" w:color="auto"/>
      </w:divBdr>
      <w:divsChild>
        <w:div w:id="2100366782">
          <w:marLeft w:val="0"/>
          <w:marRight w:val="0"/>
          <w:marTop w:val="0"/>
          <w:marBottom w:val="0"/>
          <w:divBdr>
            <w:top w:val="single" w:sz="6" w:space="7" w:color="C7B06C"/>
            <w:left w:val="single" w:sz="6" w:space="11" w:color="C7B06C"/>
            <w:bottom w:val="single" w:sz="6" w:space="11" w:color="C7B06C"/>
            <w:right w:val="single" w:sz="6" w:space="11" w:color="C7B06C"/>
          </w:divBdr>
          <w:divsChild>
            <w:div w:id="1129973530">
              <w:marLeft w:val="0"/>
              <w:marRight w:val="0"/>
              <w:marTop w:val="288"/>
              <w:marBottom w:val="0"/>
              <w:divBdr>
                <w:top w:val="none" w:sz="0" w:space="0" w:color="auto"/>
                <w:left w:val="none" w:sz="0" w:space="0" w:color="auto"/>
                <w:bottom w:val="none" w:sz="0" w:space="0" w:color="auto"/>
                <w:right w:val="none" w:sz="0" w:space="0" w:color="auto"/>
              </w:divBdr>
            </w:div>
          </w:divsChild>
        </w:div>
        <w:div w:id="1108429390">
          <w:marLeft w:val="0"/>
          <w:marRight w:val="0"/>
          <w:marTop w:val="0"/>
          <w:marBottom w:val="0"/>
          <w:divBdr>
            <w:top w:val="none" w:sz="0" w:space="0" w:color="auto"/>
            <w:left w:val="none" w:sz="0" w:space="0" w:color="auto"/>
            <w:bottom w:val="none" w:sz="0" w:space="0" w:color="auto"/>
            <w:right w:val="none" w:sz="0" w:space="0" w:color="auto"/>
          </w:divBdr>
        </w:div>
      </w:divsChild>
    </w:div>
    <w:div w:id="1405294002">
      <w:bodyDiv w:val="1"/>
      <w:marLeft w:val="0"/>
      <w:marRight w:val="0"/>
      <w:marTop w:val="0"/>
      <w:marBottom w:val="0"/>
      <w:divBdr>
        <w:top w:val="none" w:sz="0" w:space="0" w:color="auto"/>
        <w:left w:val="none" w:sz="0" w:space="0" w:color="auto"/>
        <w:bottom w:val="none" w:sz="0" w:space="0" w:color="auto"/>
        <w:right w:val="none" w:sz="0" w:space="0" w:color="auto"/>
      </w:divBdr>
      <w:divsChild>
        <w:div w:id="1145661173">
          <w:marLeft w:val="0"/>
          <w:marRight w:val="0"/>
          <w:marTop w:val="0"/>
          <w:marBottom w:val="0"/>
          <w:divBdr>
            <w:top w:val="single" w:sz="6" w:space="8" w:color="C7B06C"/>
            <w:left w:val="single" w:sz="6" w:space="11" w:color="C7B06C"/>
            <w:bottom w:val="single" w:sz="6" w:space="11" w:color="C7B06C"/>
            <w:right w:val="single" w:sz="6" w:space="11" w:color="C7B06C"/>
          </w:divBdr>
          <w:divsChild>
            <w:div w:id="211573758">
              <w:marLeft w:val="0"/>
              <w:marRight w:val="0"/>
              <w:marTop w:val="300"/>
              <w:marBottom w:val="0"/>
              <w:divBdr>
                <w:top w:val="none" w:sz="0" w:space="0" w:color="auto"/>
                <w:left w:val="none" w:sz="0" w:space="0" w:color="auto"/>
                <w:bottom w:val="none" w:sz="0" w:space="0" w:color="auto"/>
                <w:right w:val="none" w:sz="0" w:space="0" w:color="auto"/>
              </w:divBdr>
            </w:div>
          </w:divsChild>
        </w:div>
        <w:div w:id="1645430027">
          <w:marLeft w:val="0"/>
          <w:marRight w:val="0"/>
          <w:marTop w:val="0"/>
          <w:marBottom w:val="0"/>
          <w:divBdr>
            <w:top w:val="none" w:sz="0" w:space="0" w:color="auto"/>
            <w:left w:val="none" w:sz="0" w:space="0" w:color="auto"/>
            <w:bottom w:val="none" w:sz="0" w:space="0" w:color="auto"/>
            <w:right w:val="none" w:sz="0" w:space="0" w:color="auto"/>
          </w:divBdr>
        </w:div>
      </w:divsChild>
    </w:div>
    <w:div w:id="1463495656">
      <w:bodyDiv w:val="1"/>
      <w:marLeft w:val="0"/>
      <w:marRight w:val="0"/>
      <w:marTop w:val="0"/>
      <w:marBottom w:val="0"/>
      <w:divBdr>
        <w:top w:val="none" w:sz="0" w:space="0" w:color="auto"/>
        <w:left w:val="none" w:sz="0" w:space="0" w:color="auto"/>
        <w:bottom w:val="none" w:sz="0" w:space="0" w:color="auto"/>
        <w:right w:val="none" w:sz="0" w:space="0" w:color="auto"/>
      </w:divBdr>
      <w:divsChild>
        <w:div w:id="2133984560">
          <w:marLeft w:val="0"/>
          <w:marRight w:val="0"/>
          <w:marTop w:val="0"/>
          <w:marBottom w:val="0"/>
          <w:divBdr>
            <w:top w:val="single" w:sz="6" w:space="7" w:color="C7B06C"/>
            <w:left w:val="single" w:sz="6" w:space="11" w:color="C7B06C"/>
            <w:bottom w:val="single" w:sz="6" w:space="11" w:color="C7B06C"/>
            <w:right w:val="single" w:sz="6" w:space="11" w:color="C7B06C"/>
          </w:divBdr>
          <w:divsChild>
            <w:div w:id="1737048552">
              <w:marLeft w:val="0"/>
              <w:marRight w:val="0"/>
              <w:marTop w:val="288"/>
              <w:marBottom w:val="0"/>
              <w:divBdr>
                <w:top w:val="none" w:sz="0" w:space="0" w:color="auto"/>
                <w:left w:val="none" w:sz="0" w:space="0" w:color="auto"/>
                <w:bottom w:val="none" w:sz="0" w:space="0" w:color="auto"/>
                <w:right w:val="none" w:sz="0" w:space="0" w:color="auto"/>
              </w:divBdr>
            </w:div>
          </w:divsChild>
        </w:div>
        <w:div w:id="2111388778">
          <w:marLeft w:val="0"/>
          <w:marRight w:val="0"/>
          <w:marTop w:val="0"/>
          <w:marBottom w:val="0"/>
          <w:divBdr>
            <w:top w:val="none" w:sz="0" w:space="0" w:color="auto"/>
            <w:left w:val="none" w:sz="0" w:space="0" w:color="auto"/>
            <w:bottom w:val="none" w:sz="0" w:space="0" w:color="auto"/>
            <w:right w:val="none" w:sz="0" w:space="0" w:color="auto"/>
          </w:divBdr>
        </w:div>
      </w:divsChild>
    </w:div>
    <w:div w:id="1540243587">
      <w:bodyDiv w:val="1"/>
      <w:marLeft w:val="0"/>
      <w:marRight w:val="0"/>
      <w:marTop w:val="0"/>
      <w:marBottom w:val="0"/>
      <w:divBdr>
        <w:top w:val="none" w:sz="0" w:space="0" w:color="auto"/>
        <w:left w:val="none" w:sz="0" w:space="0" w:color="auto"/>
        <w:bottom w:val="none" w:sz="0" w:space="0" w:color="auto"/>
        <w:right w:val="none" w:sz="0" w:space="0" w:color="auto"/>
      </w:divBdr>
      <w:divsChild>
        <w:div w:id="701781601">
          <w:marLeft w:val="0"/>
          <w:marRight w:val="0"/>
          <w:marTop w:val="0"/>
          <w:marBottom w:val="0"/>
          <w:divBdr>
            <w:top w:val="single" w:sz="6" w:space="8" w:color="C7B06C"/>
            <w:left w:val="single" w:sz="6" w:space="11" w:color="C7B06C"/>
            <w:bottom w:val="single" w:sz="6" w:space="11" w:color="C7B06C"/>
            <w:right w:val="single" w:sz="6" w:space="11" w:color="C7B06C"/>
          </w:divBdr>
          <w:divsChild>
            <w:div w:id="1904367523">
              <w:marLeft w:val="0"/>
              <w:marRight w:val="0"/>
              <w:marTop w:val="300"/>
              <w:marBottom w:val="0"/>
              <w:divBdr>
                <w:top w:val="none" w:sz="0" w:space="0" w:color="auto"/>
                <w:left w:val="none" w:sz="0" w:space="0" w:color="auto"/>
                <w:bottom w:val="none" w:sz="0" w:space="0" w:color="auto"/>
                <w:right w:val="none" w:sz="0" w:space="0" w:color="auto"/>
              </w:divBdr>
            </w:div>
          </w:divsChild>
        </w:div>
        <w:div w:id="207488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F824-E991-46F0-9727-D25458A3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dc:creator>
  <cp:keywords/>
  <dc:description/>
  <cp:lastModifiedBy>shadow</cp:lastModifiedBy>
  <cp:revision>2</cp:revision>
  <cp:lastPrinted>2020-06-07T09:28:00Z</cp:lastPrinted>
  <dcterms:created xsi:type="dcterms:W3CDTF">2020-06-07T09:18:00Z</dcterms:created>
  <dcterms:modified xsi:type="dcterms:W3CDTF">2020-06-07T10:06:00Z</dcterms:modified>
</cp:coreProperties>
</file>